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1E" w:rsidRPr="0047161E" w:rsidRDefault="0047161E" w:rsidP="0047161E">
      <w:pPr>
        <w:widowControl/>
        <w:shd w:val="clear" w:color="auto" w:fill="FFFFFF"/>
        <w:spacing w:before="360" w:after="180"/>
        <w:jc w:val="center"/>
        <w:outlineLvl w:val="1"/>
        <w:rPr>
          <w:rFonts w:ascii="Tahoma" w:eastAsia="宋体" w:hAnsi="Tahoma" w:cs="Tahoma" w:hint="eastAsia"/>
          <w:b/>
          <w:bCs/>
          <w:color w:val="333333"/>
          <w:kern w:val="0"/>
          <w:sz w:val="48"/>
          <w:szCs w:val="48"/>
        </w:rPr>
      </w:pPr>
      <w:r w:rsidRPr="0047161E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脱口秀</w:t>
      </w:r>
      <w:r w:rsidRPr="0047161E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&amp;</w:t>
      </w:r>
      <w:proofErr w:type="gramStart"/>
      <w:r w:rsidRPr="0047161E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喊麦新主播</w:t>
      </w:r>
      <w:proofErr w:type="gramEnd"/>
      <w:r w:rsidRPr="0047161E">
        <w:rPr>
          <w:rFonts w:ascii="Tahoma" w:eastAsia="宋体" w:hAnsi="Tahoma" w:cs="Tahoma"/>
          <w:b/>
          <w:bCs/>
          <w:color w:val="333333"/>
          <w:kern w:val="0"/>
          <w:sz w:val="48"/>
          <w:szCs w:val="48"/>
        </w:rPr>
        <w:t>扶持政策</w:t>
      </w:r>
    </w:p>
    <w:p w:rsidR="0047161E" w:rsidRDefault="0047161E" w:rsidP="0047161E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</w:pPr>
      <w:r w:rsidRPr="0047161E">
        <w:rPr>
          <w:rFonts w:ascii="Tahoma" w:eastAsia="宋体" w:hAnsi="Tahoma" w:cs="Tahoma"/>
          <w:b/>
          <w:color w:val="333333"/>
          <w:kern w:val="0"/>
          <w:szCs w:val="21"/>
          <w:shd w:val="clear" w:color="auto" w:fill="FFFFFF"/>
        </w:rPr>
        <w:t>适用范围：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90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天内开播的新主播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2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、拥有脱口秀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/</w:t>
      </w:r>
      <w:proofErr w:type="gramStart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喊麦标签</w:t>
      </w:r>
      <w:proofErr w:type="gramEnd"/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、新主播在考核前开播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≥4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次，每次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≥30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分钟</w:t>
      </w:r>
    </w:p>
    <w:p w:rsidR="0047161E" w:rsidRPr="0047161E" w:rsidRDefault="0047161E" w:rsidP="004716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一、新主播评级奖励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新主播评级资源对照表：</w:t>
      </w:r>
    </w:p>
    <w:tbl>
      <w:tblPr>
        <w:tblW w:w="5638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76"/>
        <w:gridCol w:w="1141"/>
        <w:gridCol w:w="1225"/>
        <w:gridCol w:w="1002"/>
        <w:gridCol w:w="755"/>
        <w:gridCol w:w="998"/>
        <w:gridCol w:w="998"/>
        <w:gridCol w:w="1599"/>
      </w:tblGrid>
      <w:tr w:rsidR="0047161E" w:rsidRPr="0047161E" w:rsidTr="0047161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等级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短位</w:t>
            </w:r>
            <w:proofErr w:type="gramEnd"/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id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手机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YY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热门前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10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屏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手机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YY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分类推荐位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手机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YY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脱口秀二级页面推荐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官频轮麦</w:t>
            </w:r>
            <w:proofErr w:type="gramEnd"/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复核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精彩世界大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/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小图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娱乐大厅推荐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高</w:t>
            </w: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光活动</w:t>
            </w:r>
            <w:proofErr w:type="gramEnd"/>
          </w:p>
        </w:tc>
      </w:tr>
      <w:tr w:rsidR="0047161E" w:rsidRPr="0047161E" w:rsidTr="0047161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S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4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位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id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4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周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首屏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</w:tr>
      <w:tr w:rsidR="0047161E" w:rsidRPr="0047161E" w:rsidTr="0047161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A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位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id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2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周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首屏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</w:tr>
      <w:tr w:rsidR="0047161E" w:rsidRPr="0047161E" w:rsidTr="0047161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B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周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第二屏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</w:tr>
      <w:tr w:rsidR="0047161E" w:rsidRPr="0047161E" w:rsidTr="0047161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C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第三屏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</w:tr>
      <w:tr w:rsidR="0047161E" w:rsidRPr="0047161E" w:rsidTr="0047161E"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D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第四屏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有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Cs w:val="21"/>
              </w:rPr>
              <w:t>无</w:t>
            </w:r>
          </w:p>
        </w:tc>
      </w:tr>
    </w:tbl>
    <w:p w:rsidR="0047161E" w:rsidRDefault="0047161E" w:rsidP="0047161E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</w:pP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备注：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S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级为站外粉丝数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≥20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万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/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月营收额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≥30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万，可额外获得定制资源，</w:t>
      </w:r>
      <w:proofErr w:type="gramStart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如首秀、手机热</w:t>
      </w:r>
      <w:proofErr w:type="gramEnd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门首屏等，视主播具体情况单独确定。</w:t>
      </w:r>
    </w:p>
    <w:p w:rsidR="0047161E" w:rsidRDefault="0047161E" w:rsidP="0047161E">
      <w:pPr>
        <w:widowControl/>
        <w:jc w:val="left"/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</w:pP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b/>
          <w:color w:val="333333"/>
          <w:kern w:val="0"/>
          <w:szCs w:val="21"/>
          <w:shd w:val="clear" w:color="auto" w:fill="FFFFFF"/>
        </w:rPr>
        <w:t>报名方式及资源发放说明：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、新主播评级仅为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次，考核后将享有一个月扶持资源，后续扶持资源请主播参与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591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评级考核获取，详情见</w:t>
      </w:r>
      <w:hyperlink r:id="rId4" w:history="1">
        <w:r w:rsidRPr="0047161E">
          <w:rPr>
            <w:rFonts w:ascii="Tahoma" w:eastAsia="宋体" w:hAnsi="Tahoma" w:cs="Tahoma"/>
            <w:color w:val="FAC200"/>
            <w:kern w:val="0"/>
            <w:szCs w:val="21"/>
            <w:shd w:val="clear" w:color="auto" w:fill="FFFFFF"/>
          </w:rPr>
          <w:t>http://www.yy.com/n/6_167.html</w:t>
        </w:r>
      </w:hyperlink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2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、公会管理可自行通过公会后台新主播评级推举系统报名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、相关评级结果每周二公布至主播群（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YY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群：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80599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）。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4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、手机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YY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脱口秀二级页面推荐于报名当日更新，其余评级奖励将在公布评级结果后一周内发放。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5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、精彩世界需主播个人直播间近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30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天人气达到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10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以上，未达标推荐名额暂时保留，直至人气达标为止。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6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、手机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YY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热门前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10</w:t>
      </w:r>
      <w:proofErr w:type="gramStart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屏需主播</w:t>
      </w:r>
      <w:proofErr w:type="gramEnd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近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7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天每天开播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小时以上，未达标推荐名额暂时保留，直至达标为止。</w:t>
      </w:r>
    </w:p>
    <w:p w:rsidR="0047161E" w:rsidRPr="0047161E" w:rsidRDefault="0047161E" w:rsidP="004716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b/>
          <w:color w:val="333333"/>
          <w:kern w:val="0"/>
          <w:szCs w:val="21"/>
          <w:shd w:val="clear" w:color="auto" w:fill="FFFFFF"/>
        </w:rPr>
        <w:t>附评级标准：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以视频画质清晰度、直播间背景、直播内容、稳定开播、人气为评级标准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项优质为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A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级新主播、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2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项优质为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B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级新主播、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项为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C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级新主播、其他为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D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级新主播</w:t>
      </w:r>
    </w:p>
    <w:p w:rsidR="0047161E" w:rsidRPr="0047161E" w:rsidRDefault="0047161E" w:rsidP="004716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482"/>
        <w:gridCol w:w="1670"/>
        <w:gridCol w:w="1597"/>
        <w:gridCol w:w="1767"/>
        <w:gridCol w:w="822"/>
      </w:tblGrid>
      <w:tr w:rsidR="0047161E" w:rsidRPr="0047161E" w:rsidTr="0047161E"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标准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视频画质清晰度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直播</w:t>
            </w: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间背景</w:t>
            </w:r>
            <w:proofErr w:type="gramEnd"/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直播内容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稳定开播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21"/>
              </w:rPr>
              <w:t>人气</w:t>
            </w:r>
          </w:p>
        </w:tc>
      </w:tr>
      <w:tr w:rsidR="0047161E" w:rsidRPr="0047161E" w:rsidTr="0047161E"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lastRenderedPageBreak/>
              <w:t>优质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视频画质色调超高清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实体装修、直播间布置有质感、整洁大气不杂乱、没有床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有主题性内容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br/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公屏</w:t>
            </w: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互动强</w:t>
            </w:r>
            <w:proofErr w:type="gramEnd"/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自开播</w:t>
            </w: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日以来</w:t>
            </w:r>
            <w:proofErr w:type="gramEnd"/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br/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有效开播天数占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80%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 xml:space="preserve">  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近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7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天个人直播间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br/>
              <w:t xml:space="preserve">  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每分钟平均人气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200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以上</w:t>
            </w:r>
          </w:p>
        </w:tc>
      </w:tr>
      <w:tr w:rsidR="0047161E" w:rsidRPr="0047161E" w:rsidTr="0047161E"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一般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普通或一般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普通或一般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普通或一般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自开播</w:t>
            </w:r>
            <w:proofErr w:type="gramStart"/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日以来</w:t>
            </w:r>
            <w:proofErr w:type="gramEnd"/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br/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有效开播天数占</w:t>
            </w: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60%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161E" w:rsidRPr="0047161E" w:rsidRDefault="0047161E" w:rsidP="0047161E">
            <w:pPr>
              <w:widowControl/>
              <w:spacing w:line="420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</w:pPr>
            <w:r w:rsidRPr="0047161E">
              <w:rPr>
                <w:rFonts w:ascii="Tahoma" w:eastAsia="宋体" w:hAnsi="Tahoma" w:cs="Tahoma"/>
                <w:color w:val="333333"/>
                <w:kern w:val="0"/>
                <w:sz w:val="18"/>
                <w:szCs w:val="21"/>
              </w:rPr>
              <w:t>无</w:t>
            </w:r>
          </w:p>
        </w:tc>
      </w:tr>
    </w:tbl>
    <w:p w:rsidR="0047161E" w:rsidRDefault="0047161E">
      <w:pPr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</w:pPr>
    </w:p>
    <w:p w:rsidR="00DD14B6" w:rsidRDefault="0047161E">
      <w:pPr>
        <w:rPr>
          <w:rFonts w:hint="eastAsia"/>
        </w:rPr>
      </w:pP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二、人气提升奖励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、考核周期：每个自然月第一天至最后一天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2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、奖励要求：有效开播天数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≥25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天（有效</w:t>
      </w:r>
      <w:proofErr w:type="gramStart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开播指</w:t>
      </w:r>
      <w:proofErr w:type="gramEnd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当日开播时长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≥2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小时）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、本月平均人气（统计自然月中主播开播日人气，去除最高人气及最低人气后取平均），与上月人气对比，上涨数量前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3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的新主播，可获得</w:t>
      </w: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“</w:t>
      </w: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超人气新星</w:t>
      </w: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”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称号，及</w:t>
      </w: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分类置顶位一周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推荐，并提供</w:t>
      </w:r>
      <w:proofErr w:type="gramStart"/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官频轮麦</w:t>
      </w:r>
      <w:proofErr w:type="gramEnd"/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初审直通车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资格和</w:t>
      </w:r>
      <w:r w:rsidRPr="0047161E">
        <w:rPr>
          <w:rFonts w:ascii="Tahoma" w:eastAsia="宋体" w:hAnsi="Tahoma" w:cs="Tahoma"/>
          <w:b/>
          <w:bCs/>
          <w:color w:val="333333"/>
          <w:kern w:val="0"/>
          <w:szCs w:val="21"/>
          <w:shd w:val="clear" w:color="auto" w:fill="FFFFFF"/>
        </w:rPr>
        <w:t>定制高光活动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。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其他扶持政策：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、稳定开播奖励（脱口秀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&amp;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喊麦）：</w:t>
      </w:r>
      <w:hyperlink r:id="rId5" w:history="1">
        <w:r w:rsidRPr="0047161E">
          <w:rPr>
            <w:rFonts w:ascii="Tahoma" w:eastAsia="宋体" w:hAnsi="Tahoma" w:cs="Tahoma"/>
            <w:color w:val="FAC200"/>
            <w:kern w:val="0"/>
            <w:szCs w:val="21"/>
            <w:shd w:val="clear" w:color="auto" w:fill="FFFFFF"/>
          </w:rPr>
          <w:t>http://www.yy.com/n/22_315.html</w:t>
        </w:r>
      </w:hyperlink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2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、脱口秀主播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591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考核推荐奖励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 xml:space="preserve"> 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：</w:t>
      </w:r>
      <w:hyperlink r:id="rId6" w:history="1">
        <w:r w:rsidRPr="0047161E">
          <w:rPr>
            <w:rFonts w:ascii="Tahoma" w:eastAsia="宋体" w:hAnsi="Tahoma" w:cs="Tahoma"/>
            <w:color w:val="FAC200"/>
            <w:kern w:val="0"/>
            <w:szCs w:val="21"/>
            <w:shd w:val="clear" w:color="auto" w:fill="FFFFFF"/>
          </w:rPr>
          <w:t>http://www.yy.com/n/6_167.html</w:t>
        </w:r>
      </w:hyperlink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主播沟通群：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YY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群：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80599</w:t>
      </w:r>
      <w:r w:rsidRPr="0047161E">
        <w:rPr>
          <w:rFonts w:ascii="Tahoma" w:eastAsia="宋体" w:hAnsi="Tahoma" w:cs="Tahoma"/>
          <w:color w:val="333333"/>
          <w:kern w:val="0"/>
          <w:szCs w:val="21"/>
        </w:rPr>
        <w:br/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修改封面标题及咨询问题可发邮件至该邮箱：</w:t>
      </w:r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yy-hd</w:t>
      </w:r>
      <w:bookmarkStart w:id="0" w:name="_GoBack"/>
      <w:bookmarkEnd w:id="0"/>
      <w:r w:rsidRPr="0047161E">
        <w:rPr>
          <w:rFonts w:ascii="Tahoma" w:eastAsia="宋体" w:hAnsi="Tahoma" w:cs="Tahoma"/>
          <w:color w:val="333333"/>
          <w:kern w:val="0"/>
          <w:szCs w:val="21"/>
          <w:shd w:val="clear" w:color="auto" w:fill="FFFFFF"/>
        </w:rPr>
        <w:t>fc@yy.com</w:t>
      </w:r>
    </w:p>
    <w:sectPr w:rsidR="00DD1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3"/>
    <w:rsid w:val="0047161E"/>
    <w:rsid w:val="006D4393"/>
    <w:rsid w:val="00D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5C07-18BB-4DC5-A08B-7CF0DFC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716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1E"/>
    <w:rPr>
      <w:b/>
      <w:bCs/>
    </w:rPr>
  </w:style>
  <w:style w:type="character" w:styleId="a4">
    <w:name w:val="Hyperlink"/>
    <w:basedOn w:val="a0"/>
    <w:uiPriority w:val="99"/>
    <w:semiHidden/>
    <w:unhideWhenUsed/>
    <w:rsid w:val="0047161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47161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y.com/n/6_167.html" TargetMode="External"/><Relationship Id="rId5" Type="http://schemas.openxmlformats.org/officeDocument/2006/relationships/hyperlink" Target="http://www.yy.com/n/22_315.html" TargetMode="External"/><Relationship Id="rId4" Type="http://schemas.openxmlformats.org/officeDocument/2006/relationships/hyperlink" Target="http://www.yy.com/n/6_16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YYInc.</dc:creator>
  <cp:keywords/>
  <dc:description/>
  <cp:lastModifiedBy>YYInc.</cp:lastModifiedBy>
  <cp:revision>2</cp:revision>
  <dcterms:created xsi:type="dcterms:W3CDTF">2018-08-27T02:55:00Z</dcterms:created>
  <dcterms:modified xsi:type="dcterms:W3CDTF">2018-08-27T02:59:00Z</dcterms:modified>
</cp:coreProperties>
</file>